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B074E" w:rsidR="00A532F9" w:rsidP="38602BB8" w:rsidRDefault="00A532F9" w14:paraId="2E16B4B7" w14:textId="1A1FBD7C">
      <w:pPr>
        <w:spacing w:before="0" w:beforeAutospacing="off" w:after="160" w:afterAutospacing="off" w:line="276" w:lineRule="auto"/>
      </w:pPr>
      <w:r w:rsidRPr="38602BB8" w:rsidR="6BA4F5B3">
        <w:rPr>
          <w:rFonts w:ascii="Aptos" w:hAnsi="Aptos" w:eastAsia="Aptos" w:cs="Aptos"/>
          <w:b w:val="1"/>
          <w:bCs w:val="1"/>
          <w:noProof w:val="0"/>
          <w:sz w:val="24"/>
          <w:szCs w:val="24"/>
          <w:lang w:val="nb-NO"/>
        </w:rPr>
        <w:t xml:space="preserve">Formål med demonstrasjonen </w:t>
      </w:r>
    </w:p>
    <w:p w:rsidRPr="00EB074E" w:rsidR="00A532F9" w:rsidP="38602BB8" w:rsidRDefault="00A532F9" w14:paraId="61E622E0" w14:textId="405B1171">
      <w:pPr>
        <w:spacing w:before="0" w:beforeAutospacing="off" w:after="160" w:afterAutospacing="off" w:line="276" w:lineRule="auto"/>
      </w:pPr>
      <w:r w:rsidRPr="38602BB8" w:rsidR="6BA4F5B3">
        <w:rPr>
          <w:rFonts w:ascii="Aptos" w:hAnsi="Aptos" w:eastAsia="Aptos" w:cs="Aptos"/>
          <w:noProof w:val="0"/>
          <w:sz w:val="24"/>
          <w:szCs w:val="24"/>
          <w:lang w:val="nb-NO"/>
        </w:rPr>
        <w:t xml:space="preserve">Tilbyder skal demonstrere hvordan løsningen ivaretar kommunikasjon mellom brukere, herunder toveis kommunikasjon mellom renholder og leder samt mellom renholdere i samme team. Demonstrasjonen skal også vise hvordan funksjonaliteten settes opp og administreres for Troms fylkeskommune. </w:t>
      </w:r>
    </w:p>
    <w:p w:rsidRPr="00EB074E" w:rsidR="00A532F9" w:rsidP="38602BB8" w:rsidRDefault="00A532F9" w14:paraId="500AD74A" w14:textId="512F07E3">
      <w:pPr>
        <w:spacing w:before="0" w:beforeAutospacing="off" w:after="160" w:afterAutospacing="off" w:line="276" w:lineRule="auto"/>
      </w:pPr>
      <w:r w:rsidRPr="3EC8C32A" w:rsidR="2A205A77">
        <w:rPr>
          <w:rFonts w:ascii="Aptos" w:hAnsi="Aptos" w:eastAsia="Aptos" w:cs="Aptos"/>
          <w:noProof w:val="0"/>
          <w:sz w:val="24"/>
          <w:szCs w:val="24"/>
          <w:lang w:val="nb-NO"/>
        </w:rPr>
        <w:t xml:space="preserve">Oppdragsgiver vil vurdere hvor godt løsningen understøtter effektiv samhandling, informasjonsdeling og oppfølging i den daglige driften. </w:t>
      </w:r>
    </w:p>
    <w:p w:rsidR="0AE586CA" w:rsidP="3EC8C32A" w:rsidRDefault="0AE586CA" w14:paraId="333E15F4" w14:textId="3F6AEB49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</w:pPr>
      <w:r w:rsidRPr="3EC8C32A" w:rsidR="0AE586C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>Kvalitetskriteriet(-ene) vurderes på en poengskala fra 1 til 10</w:t>
      </w:r>
    </w:p>
    <w:p w:rsidR="0AE586CA" w:rsidP="3EC8C32A" w:rsidRDefault="0AE586CA" w14:paraId="22622E63" w14:textId="5B0FB9DB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</w:pPr>
      <w:r w:rsidRPr="3EC8C32A" w:rsidR="0AE586C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 xml:space="preserve">Poengene settes absolutt, uten normalisering eller sammenligning mellom tilbudene.  </w:t>
      </w:r>
    </w:p>
    <w:p w:rsidR="0AE586CA" w:rsidP="3EC8C32A" w:rsidRDefault="0AE586CA" w14:paraId="2280F9B3" w14:textId="0F3D40BE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</w:pPr>
      <w:r w:rsidRPr="3EC8C32A" w:rsidR="0AE586C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>Karakterskala;</w:t>
      </w:r>
    </w:p>
    <w:tbl>
      <w:tblPr>
        <w:tblStyle w:val="TableGrid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1665"/>
        <w:gridCol w:w="8445"/>
      </w:tblGrid>
      <w:tr w:rsidR="3EC8C32A" w:rsidTr="3EC8C32A" w14:paraId="6DB6A61A">
        <w:trPr>
          <w:trHeight w:val="285"/>
        </w:trPr>
        <w:tc>
          <w:tcPr>
            <w:tcW w:w="1665" w:type="dxa"/>
            <w:tcBorders>
              <w:top w:val="single" w:sz="6"/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3EC8C32A" w:rsidP="3EC8C32A" w:rsidRDefault="3EC8C32A" w14:paraId="714AD7D0" w14:textId="05934556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EC8C32A" w:rsidR="3EC8C32A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4"/>
                <w:szCs w:val="24"/>
                <w:lang w:val="nb-NO"/>
              </w:rPr>
              <w:t>Poeng</w:t>
            </w:r>
          </w:p>
        </w:tc>
        <w:tc>
          <w:tcPr>
            <w:tcW w:w="8445" w:type="dxa"/>
            <w:tcBorders>
              <w:top w:val="single" w:sz="6"/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3EC8C32A" w:rsidP="3EC8C32A" w:rsidRDefault="3EC8C32A" w14:paraId="3F979869" w14:textId="47162DC0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EC8C32A" w:rsidR="3EC8C32A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4"/>
                <w:szCs w:val="24"/>
                <w:lang w:val="nb-NO"/>
              </w:rPr>
              <w:t>Kvalitativ beskrivelse</w:t>
            </w:r>
          </w:p>
        </w:tc>
      </w:tr>
      <w:tr w:rsidR="3EC8C32A" w:rsidTr="3EC8C32A" w14:paraId="7B70FAC0">
        <w:trPr>
          <w:trHeight w:val="285"/>
        </w:trPr>
        <w:tc>
          <w:tcPr>
            <w:tcW w:w="1665" w:type="dxa"/>
            <w:tcBorders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3EC8C32A" w:rsidP="3EC8C32A" w:rsidRDefault="3EC8C32A" w14:paraId="1D9BFA30" w14:textId="1C470F25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EC8C32A" w:rsidR="3EC8C32A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>1</w:t>
            </w:r>
          </w:p>
        </w:tc>
        <w:tc>
          <w:tcPr>
            <w:tcW w:w="8445" w:type="dxa"/>
            <w:tcBorders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3EC8C32A" w:rsidP="3EC8C32A" w:rsidRDefault="3EC8C32A" w14:paraId="3681DD18" w14:textId="1663D102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EC8C32A" w:rsidR="3EC8C32A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>Oppfyller så vidt minimumskravene</w:t>
            </w:r>
          </w:p>
        </w:tc>
      </w:tr>
      <w:tr w:rsidR="3EC8C32A" w:rsidTr="3EC8C32A" w14:paraId="789630CA">
        <w:trPr>
          <w:trHeight w:val="285"/>
        </w:trPr>
        <w:tc>
          <w:tcPr>
            <w:tcW w:w="1665" w:type="dxa"/>
            <w:tcBorders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3EC8C32A" w:rsidP="3EC8C32A" w:rsidRDefault="3EC8C32A" w14:paraId="5B93340B" w14:textId="52B4D640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EC8C32A" w:rsidR="3EC8C32A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>2-3</w:t>
            </w:r>
          </w:p>
        </w:tc>
        <w:tc>
          <w:tcPr>
            <w:tcW w:w="8445" w:type="dxa"/>
            <w:tcBorders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3EC8C32A" w:rsidP="3EC8C32A" w:rsidRDefault="3EC8C32A" w14:paraId="08EF225D" w14:textId="256D56D3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EC8C32A" w:rsidR="3EC8C32A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>Betydelig svak kvalitet og lav måloppnåelse</w:t>
            </w:r>
          </w:p>
        </w:tc>
      </w:tr>
      <w:tr w:rsidR="3EC8C32A" w:rsidTr="3EC8C32A" w14:paraId="1D50AAE9">
        <w:trPr>
          <w:trHeight w:val="285"/>
        </w:trPr>
        <w:tc>
          <w:tcPr>
            <w:tcW w:w="1665" w:type="dxa"/>
            <w:tcBorders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3EC8C32A" w:rsidP="3EC8C32A" w:rsidRDefault="3EC8C32A" w14:paraId="050C45EF" w14:textId="08551AA3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EC8C32A" w:rsidR="3EC8C32A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>4-5</w:t>
            </w:r>
          </w:p>
        </w:tc>
        <w:tc>
          <w:tcPr>
            <w:tcW w:w="8445" w:type="dxa"/>
            <w:tcBorders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3EC8C32A" w:rsidP="3EC8C32A" w:rsidRDefault="3EC8C32A" w14:paraId="326CD2AC" w14:textId="6DB970F9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EC8C32A" w:rsidR="3EC8C32A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>Markant svakere kvalitet enn forventet</w:t>
            </w:r>
          </w:p>
        </w:tc>
      </w:tr>
      <w:tr w:rsidR="3EC8C32A" w:rsidTr="3EC8C32A" w14:paraId="7A51F160">
        <w:trPr>
          <w:trHeight w:val="285"/>
        </w:trPr>
        <w:tc>
          <w:tcPr>
            <w:tcW w:w="1665" w:type="dxa"/>
            <w:tcBorders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3EC8C32A" w:rsidP="3EC8C32A" w:rsidRDefault="3EC8C32A" w14:paraId="102507A1" w14:textId="58DFFA1E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EC8C32A" w:rsidR="3EC8C32A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>6-7</w:t>
            </w:r>
          </w:p>
        </w:tc>
        <w:tc>
          <w:tcPr>
            <w:tcW w:w="8445" w:type="dxa"/>
            <w:tcBorders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3EC8C32A" w:rsidP="3EC8C32A" w:rsidRDefault="3EC8C32A" w14:paraId="14D0C180" w14:textId="33B66AC3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EC8C32A" w:rsidR="3EC8C32A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>Noe lavere kvalitet enn forventet, men tilfredsstillende</w:t>
            </w:r>
          </w:p>
        </w:tc>
      </w:tr>
      <w:tr w:rsidR="3EC8C32A" w:rsidTr="3EC8C32A" w14:paraId="614E6F47">
        <w:trPr>
          <w:trHeight w:val="285"/>
        </w:trPr>
        <w:tc>
          <w:tcPr>
            <w:tcW w:w="1665" w:type="dxa"/>
            <w:tcBorders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3EC8C32A" w:rsidP="3EC8C32A" w:rsidRDefault="3EC8C32A" w14:paraId="0E7D35C8" w14:textId="345EB3BB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EC8C32A" w:rsidR="3EC8C32A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>8-9</w:t>
            </w:r>
          </w:p>
        </w:tc>
        <w:tc>
          <w:tcPr>
            <w:tcW w:w="8445" w:type="dxa"/>
            <w:tcBorders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3EC8C32A" w:rsidP="3EC8C32A" w:rsidRDefault="3EC8C32A" w14:paraId="753988F0" w14:textId="457C6A50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EC8C32A" w:rsidR="3EC8C32A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>God kvalitet, men med enkelte svakheter</w:t>
            </w:r>
          </w:p>
        </w:tc>
      </w:tr>
      <w:tr w:rsidR="3EC8C32A" w:rsidTr="3EC8C32A" w14:paraId="595DDCD9">
        <w:trPr>
          <w:trHeight w:val="285"/>
        </w:trPr>
        <w:tc>
          <w:tcPr>
            <w:tcW w:w="1665" w:type="dxa"/>
            <w:tcBorders>
              <w:left w:val="single" w:sz="6"/>
              <w:bottom w:val="single" w:sz="6"/>
            </w:tcBorders>
            <w:tcMar>
              <w:left w:w="90" w:type="dxa"/>
              <w:right w:w="90" w:type="dxa"/>
            </w:tcMar>
            <w:vAlign w:val="top"/>
          </w:tcPr>
          <w:p w:rsidR="3EC8C32A" w:rsidP="3EC8C32A" w:rsidRDefault="3EC8C32A" w14:paraId="106DE924" w14:textId="5350EB65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EC8C32A" w:rsidR="3EC8C32A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>10</w:t>
            </w:r>
          </w:p>
        </w:tc>
        <w:tc>
          <w:tcPr>
            <w:tcW w:w="8445" w:type="dxa"/>
            <w:tcBorders>
              <w:bottom w:val="single" w:sz="6"/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3EC8C32A" w:rsidP="3EC8C32A" w:rsidRDefault="3EC8C32A" w14:paraId="07A4B377" w14:textId="16312C59">
            <w:pPr>
              <w:spacing w:before="0" w:beforeAutospacing="off" w:after="0" w:afterAutospacing="off" w:line="240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EC8C32A" w:rsidR="3EC8C32A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nb-NO"/>
              </w:rPr>
              <w:t>Svært høy kvalitet, uten vesentlige svakheter, og leverandøren kan vise til eksempel.</w:t>
            </w:r>
          </w:p>
        </w:tc>
      </w:tr>
    </w:tbl>
    <w:p w:rsidR="3EC8C32A" w:rsidP="3EC8C32A" w:rsidRDefault="3EC8C32A" w14:paraId="089472BC" w14:textId="4060C341">
      <w:pPr>
        <w:bidi w:val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</w:pPr>
    </w:p>
    <w:p w:rsidR="3EC8C32A" w:rsidP="3EC8C32A" w:rsidRDefault="3EC8C32A" w14:paraId="428F96F4" w14:textId="2A5AEC4A">
      <w:pPr>
        <w:spacing w:before="0" w:beforeAutospacing="off" w:after="160" w:afterAutospacing="off" w:line="276" w:lineRule="auto"/>
        <w:rPr>
          <w:rFonts w:ascii="Aptos" w:hAnsi="Aptos" w:eastAsia="Aptos" w:cs="Aptos"/>
          <w:noProof w:val="0"/>
          <w:sz w:val="24"/>
          <w:szCs w:val="24"/>
          <w:lang w:val="nb-NO"/>
        </w:rPr>
      </w:pPr>
    </w:p>
    <w:p w:rsidR="2193D879" w:rsidP="2193D879" w:rsidRDefault="2193D879" w14:paraId="7FCA5C8E" w14:textId="0DC13575">
      <w:pPr>
        <w:spacing w:before="0" w:beforeAutospacing="off" w:after="160" w:afterAutospacing="off" w:line="276" w:lineRule="auto"/>
        <w:rPr>
          <w:rFonts w:ascii="Aptos" w:hAnsi="Aptos" w:eastAsia="Aptos" w:cs="Aptos"/>
          <w:noProof w:val="0"/>
          <w:sz w:val="24"/>
          <w:szCs w:val="24"/>
          <w:lang w:val="nb-NO"/>
        </w:rPr>
      </w:pPr>
    </w:p>
    <w:p w:rsidR="2193D879" w:rsidP="2193D879" w:rsidRDefault="2193D879" w14:paraId="61D7433C" w14:textId="0706F98A">
      <w:pPr>
        <w:spacing w:before="0" w:beforeAutospacing="off" w:after="160" w:afterAutospacing="off" w:line="276" w:lineRule="auto"/>
        <w:rPr>
          <w:rFonts w:ascii="Aptos" w:hAnsi="Aptos" w:eastAsia="Aptos" w:cs="Aptos"/>
          <w:noProof w:val="0"/>
          <w:sz w:val="24"/>
          <w:szCs w:val="24"/>
          <w:lang w:val="nb-NO"/>
        </w:rPr>
      </w:pPr>
    </w:p>
    <w:p w:rsidR="2193D879" w:rsidP="2193D879" w:rsidRDefault="2193D879" w14:paraId="786BA39A" w14:textId="4CADF961">
      <w:pPr>
        <w:spacing w:before="0" w:beforeAutospacing="off" w:after="160" w:afterAutospacing="off" w:line="276" w:lineRule="auto"/>
        <w:rPr>
          <w:rFonts w:ascii="Aptos" w:hAnsi="Aptos" w:eastAsia="Aptos" w:cs="Aptos"/>
          <w:noProof w:val="0"/>
          <w:sz w:val="24"/>
          <w:szCs w:val="24"/>
          <w:lang w:val="nb-NO"/>
        </w:rPr>
      </w:pPr>
    </w:p>
    <w:tbl>
      <w:tblPr>
        <w:tblStyle w:val="Vanligtabell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4821"/>
        <w:gridCol w:w="4185"/>
        <w:gridCol w:w="2955"/>
        <w:gridCol w:w="1861"/>
      </w:tblGrid>
      <w:tr w:rsidR="38602BB8" w:rsidTr="38602BB8" w14:paraId="2B088B82">
        <w:trPr>
          <w:trHeight w:val="285"/>
        </w:trPr>
        <w:tc>
          <w:tcPr>
            <w:tcW w:w="4821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5F5F5"/>
            <w:tcMar/>
            <w:vAlign w:val="center"/>
          </w:tcPr>
          <w:p w:rsidR="38602BB8" w:rsidP="38602BB8" w:rsidRDefault="38602BB8" w14:paraId="525778AC" w14:textId="4A5D9F4E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Område</w:t>
            </w: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 </w:t>
            </w:r>
          </w:p>
        </w:tc>
        <w:tc>
          <w:tcPr>
            <w:tcW w:w="4185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5F5F5"/>
            <w:tcMar/>
            <w:vAlign w:val="center"/>
          </w:tcPr>
          <w:p w:rsidR="38602BB8" w:rsidP="38602BB8" w:rsidRDefault="38602BB8" w14:paraId="4857FAE6" w14:textId="242A785D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Hva tilbyder skal demonstrere</w:t>
            </w: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 </w:t>
            </w:r>
          </w:p>
        </w:tc>
        <w:tc>
          <w:tcPr>
            <w:tcW w:w="2955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5F5F5"/>
            <w:tcMar/>
            <w:vAlign w:val="center"/>
          </w:tcPr>
          <w:p w:rsidR="38602BB8" w:rsidP="38602BB8" w:rsidRDefault="38602BB8" w14:paraId="75735754" w14:textId="1A3AFC88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Hva oppdragsgiver vil vektlegge i vurderingen</w:t>
            </w: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 </w:t>
            </w:r>
          </w:p>
        </w:tc>
        <w:tc>
          <w:tcPr>
            <w:tcW w:w="1861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5F5F5"/>
            <w:tcMar/>
            <w:vAlign w:val="center"/>
          </w:tcPr>
          <w:p w:rsidR="38602BB8" w:rsidP="38602BB8" w:rsidRDefault="38602BB8" w14:paraId="566039EA" w14:textId="1C1B59EE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Kommentarer fra evaluator</w:t>
            </w: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 </w:t>
            </w:r>
          </w:p>
        </w:tc>
      </w:tr>
      <w:tr w:rsidR="38602BB8" w:rsidTr="38602BB8" w14:paraId="5056C702">
        <w:trPr>
          <w:trHeight w:val="285"/>
        </w:trPr>
        <w:tc>
          <w:tcPr>
            <w:tcW w:w="4821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5F5F5"/>
            <w:tcMar/>
            <w:vAlign w:val="center"/>
          </w:tcPr>
          <w:p w:rsidR="38602BB8" w:rsidP="38602BB8" w:rsidRDefault="38602BB8" w14:paraId="6DBD1DD3" w14:textId="3FDC1567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Kommunikasjon mellom renholder og leder</w:t>
            </w: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 </w:t>
            </w:r>
          </w:p>
        </w:tc>
        <w:tc>
          <w:tcPr>
            <w:tcW w:w="4185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FFFFF" w:themeFill="background1"/>
            <w:tcMar/>
            <w:vAlign w:val="center"/>
          </w:tcPr>
          <w:p w:rsidR="38602BB8" w:rsidP="38602BB8" w:rsidRDefault="38602BB8" w14:paraId="71B9221F" w14:textId="27C2408C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Hvordan en renholder kan sende melding til leder og motta svar. </w:t>
            </w:r>
          </w:p>
        </w:tc>
        <w:tc>
          <w:tcPr>
            <w:tcW w:w="2955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FFFFF" w:themeFill="background1"/>
            <w:tcMar/>
            <w:vAlign w:val="center"/>
          </w:tcPr>
          <w:p w:rsidR="38602BB8" w:rsidP="38602BB8" w:rsidRDefault="38602BB8" w14:paraId="71581BF9" w14:textId="5EF1277D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Om kommunikasjonen er enkel, intuitiv og støtter toveis dialog. </w:t>
            </w:r>
          </w:p>
        </w:tc>
        <w:tc>
          <w:tcPr>
            <w:tcW w:w="1861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FFFFF" w:themeFill="background1"/>
            <w:tcMar/>
            <w:vAlign w:val="center"/>
          </w:tcPr>
          <w:p w:rsidR="38602BB8" w:rsidP="38602BB8" w:rsidRDefault="38602BB8" w14:paraId="31040DFD" w14:textId="44ADE0A8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 </w:t>
            </w:r>
          </w:p>
        </w:tc>
      </w:tr>
      <w:tr w:rsidR="38602BB8" w:rsidTr="38602BB8" w14:paraId="641D7D7D">
        <w:trPr>
          <w:trHeight w:val="285"/>
        </w:trPr>
        <w:tc>
          <w:tcPr>
            <w:tcW w:w="4821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5F5F5"/>
            <w:tcMar/>
            <w:vAlign w:val="center"/>
          </w:tcPr>
          <w:p w:rsidR="38602BB8" w:rsidP="38602BB8" w:rsidRDefault="38602BB8" w14:paraId="4BA36AF8" w14:textId="66CD6F3F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Kommunikasjon mellom teammedlemmer</w:t>
            </w: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 </w:t>
            </w:r>
          </w:p>
        </w:tc>
        <w:tc>
          <w:tcPr>
            <w:tcW w:w="4185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FFFFF" w:themeFill="background1"/>
            <w:tcMar/>
            <w:vAlign w:val="center"/>
          </w:tcPr>
          <w:p w:rsidR="38602BB8" w:rsidP="38602BB8" w:rsidRDefault="38602BB8" w14:paraId="3F683B17" w14:textId="71CC2E5C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Hvordan renholdere kan kommunisere med andre medlemmer i teamet. </w:t>
            </w:r>
          </w:p>
        </w:tc>
        <w:tc>
          <w:tcPr>
            <w:tcW w:w="2955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FFFFF" w:themeFill="background1"/>
            <w:tcMar/>
            <w:vAlign w:val="center"/>
          </w:tcPr>
          <w:p w:rsidR="38602BB8" w:rsidP="38602BB8" w:rsidRDefault="38602BB8" w14:paraId="54364AF9" w14:textId="79F56C37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Hvor godt løsningen legger til rette for samarbeid og informasjonsdeling. </w:t>
            </w:r>
          </w:p>
        </w:tc>
        <w:tc>
          <w:tcPr>
            <w:tcW w:w="1861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FFFFF" w:themeFill="background1"/>
            <w:tcMar/>
            <w:vAlign w:val="center"/>
          </w:tcPr>
          <w:p w:rsidR="38602BB8" w:rsidP="38602BB8" w:rsidRDefault="38602BB8" w14:paraId="15748D26" w14:textId="511F303F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 </w:t>
            </w:r>
          </w:p>
        </w:tc>
      </w:tr>
      <w:tr w:rsidR="38602BB8" w:rsidTr="38602BB8" w14:paraId="12FE32F2">
        <w:trPr>
          <w:trHeight w:val="285"/>
        </w:trPr>
        <w:tc>
          <w:tcPr>
            <w:tcW w:w="4821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5F5F5"/>
            <w:tcMar/>
            <w:vAlign w:val="center"/>
          </w:tcPr>
          <w:p w:rsidR="38602BB8" w:rsidP="38602BB8" w:rsidRDefault="38602BB8" w14:paraId="7D5FAA18" w14:textId="24F196C3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Individuelle</w:t>
            </w: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 </w:t>
            </w:r>
          </w:p>
        </w:tc>
        <w:tc>
          <w:tcPr>
            <w:tcW w:w="4185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FFFFF" w:themeFill="background1"/>
            <w:tcMar/>
            <w:vAlign w:val="center"/>
          </w:tcPr>
          <w:p w:rsidR="38602BB8" w:rsidP="38602BB8" w:rsidRDefault="38602BB8" w14:paraId="24474CFE" w14:textId="76A11A3B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Hvordan én bruker kan kontakte én annen bruker. </w:t>
            </w:r>
          </w:p>
        </w:tc>
        <w:tc>
          <w:tcPr>
            <w:tcW w:w="2955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FFFFF" w:themeFill="background1"/>
            <w:tcMar/>
            <w:vAlign w:val="center"/>
          </w:tcPr>
          <w:p w:rsidR="38602BB8" w:rsidP="38602BB8" w:rsidRDefault="38602BB8" w14:paraId="53BD20A7" w14:textId="550B1022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Brukervennlighet og tilgjengelighet. </w:t>
            </w:r>
          </w:p>
        </w:tc>
        <w:tc>
          <w:tcPr>
            <w:tcW w:w="1861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FFFFF" w:themeFill="background1"/>
            <w:tcMar/>
            <w:vAlign w:val="center"/>
          </w:tcPr>
          <w:p w:rsidR="38602BB8" w:rsidP="38602BB8" w:rsidRDefault="38602BB8" w14:paraId="1F80CBE9" w14:textId="026EAD4D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 </w:t>
            </w:r>
          </w:p>
        </w:tc>
      </w:tr>
      <w:tr w:rsidR="38602BB8" w:rsidTr="38602BB8" w14:paraId="71FBA0E1">
        <w:trPr>
          <w:trHeight w:val="285"/>
        </w:trPr>
        <w:tc>
          <w:tcPr>
            <w:tcW w:w="4821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5F5F5"/>
            <w:tcMar/>
            <w:vAlign w:val="center"/>
          </w:tcPr>
          <w:p w:rsidR="38602BB8" w:rsidP="38602BB8" w:rsidRDefault="38602BB8" w14:paraId="6B66712D" w14:textId="20AB40F3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Gruppemeldinger/teamkommunikasjon</w:t>
            </w: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 </w:t>
            </w:r>
          </w:p>
        </w:tc>
        <w:tc>
          <w:tcPr>
            <w:tcW w:w="4185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FFFFF" w:themeFill="background1"/>
            <w:tcMar/>
            <w:vAlign w:val="center"/>
          </w:tcPr>
          <w:p w:rsidR="38602BB8" w:rsidP="38602BB8" w:rsidRDefault="38602BB8" w14:paraId="7FB74AC8" w14:textId="5D5F0750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Hvordan meldinger kan deles med hele team eller flere brukere samtidig. </w:t>
            </w:r>
          </w:p>
        </w:tc>
        <w:tc>
          <w:tcPr>
            <w:tcW w:w="2955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FFFFF" w:themeFill="background1"/>
            <w:tcMar/>
            <w:vAlign w:val="center"/>
          </w:tcPr>
          <w:p w:rsidR="38602BB8" w:rsidP="38602BB8" w:rsidRDefault="38602BB8" w14:paraId="7D65128D" w14:textId="05C5568C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Om funksjonaliteten dekker behovet for felles informasjon og koordinering. </w:t>
            </w:r>
          </w:p>
        </w:tc>
        <w:tc>
          <w:tcPr>
            <w:tcW w:w="1861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FFFFF" w:themeFill="background1"/>
            <w:tcMar/>
            <w:vAlign w:val="center"/>
          </w:tcPr>
          <w:p w:rsidR="38602BB8" w:rsidP="38602BB8" w:rsidRDefault="38602BB8" w14:paraId="6FA7D424" w14:textId="4C119D4E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 </w:t>
            </w:r>
          </w:p>
        </w:tc>
      </w:tr>
      <w:tr w:rsidR="38602BB8" w:rsidTr="38602BB8" w14:paraId="661216EA">
        <w:trPr>
          <w:trHeight w:val="285"/>
        </w:trPr>
        <w:tc>
          <w:tcPr>
            <w:tcW w:w="4821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5F5F5"/>
            <w:tcMar/>
            <w:vAlign w:val="center"/>
          </w:tcPr>
          <w:p w:rsidR="38602BB8" w:rsidP="38602BB8" w:rsidRDefault="38602BB8" w14:paraId="0AFE88F3" w14:textId="0EDDD381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Varslinger</w:t>
            </w: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 </w:t>
            </w:r>
          </w:p>
        </w:tc>
        <w:tc>
          <w:tcPr>
            <w:tcW w:w="4185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FFFFF" w:themeFill="background1"/>
            <w:tcMar/>
            <w:vAlign w:val="center"/>
          </w:tcPr>
          <w:p w:rsidR="38602BB8" w:rsidP="38602BB8" w:rsidRDefault="38602BB8" w14:paraId="26092BD3" w14:textId="25AA40AA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Hvordan brukere varsles om nye meldinger eller henvendelser. </w:t>
            </w:r>
          </w:p>
        </w:tc>
        <w:tc>
          <w:tcPr>
            <w:tcW w:w="2955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FFFFF" w:themeFill="background1"/>
            <w:tcMar/>
            <w:vAlign w:val="center"/>
          </w:tcPr>
          <w:p w:rsidR="38602BB8" w:rsidP="38602BB8" w:rsidRDefault="38602BB8" w14:paraId="507C21B7" w14:textId="19CA8F47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Synlighet, tilgjengelighet og sannsynlighet for at viktig informasjon blir fanget opp. </w:t>
            </w:r>
          </w:p>
        </w:tc>
        <w:tc>
          <w:tcPr>
            <w:tcW w:w="1861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FFFFF" w:themeFill="background1"/>
            <w:tcMar/>
            <w:vAlign w:val="center"/>
          </w:tcPr>
          <w:p w:rsidR="38602BB8" w:rsidP="38602BB8" w:rsidRDefault="38602BB8" w14:paraId="749C3BA0" w14:textId="05D3C515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 </w:t>
            </w:r>
          </w:p>
        </w:tc>
      </w:tr>
      <w:tr w:rsidR="38602BB8" w:rsidTr="38602BB8" w14:paraId="42AD851B">
        <w:trPr>
          <w:trHeight w:val="285"/>
        </w:trPr>
        <w:tc>
          <w:tcPr>
            <w:tcW w:w="4821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5F5F5"/>
            <w:tcMar/>
            <w:vAlign w:val="center"/>
          </w:tcPr>
          <w:p w:rsidR="38602BB8" w:rsidP="38602BB8" w:rsidRDefault="38602BB8" w14:paraId="271EA199" w14:textId="69F30116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Kobling til arbeidsoppgaver eller avvik</w:t>
            </w: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 </w:t>
            </w:r>
          </w:p>
        </w:tc>
        <w:tc>
          <w:tcPr>
            <w:tcW w:w="4185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FFFFF" w:themeFill="background1"/>
            <w:tcMar/>
            <w:vAlign w:val="center"/>
          </w:tcPr>
          <w:p w:rsidR="38602BB8" w:rsidP="38602BB8" w:rsidRDefault="38602BB8" w14:paraId="4C0FF1C2" w14:textId="39942459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Hvordan kommunikasjon eventuelt kan knyttes til oppgaver, bygg, rom eller avvik. </w:t>
            </w:r>
          </w:p>
        </w:tc>
        <w:tc>
          <w:tcPr>
            <w:tcW w:w="2955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FFFFF" w:themeFill="background1"/>
            <w:tcMar/>
            <w:vAlign w:val="center"/>
          </w:tcPr>
          <w:p w:rsidR="38602BB8" w:rsidP="38602BB8" w:rsidRDefault="38602BB8" w14:paraId="01D8D79D" w14:textId="2B652B22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Om kommunikasjonen bidrar til bedre oppfølging og dokumentasjon. </w:t>
            </w:r>
          </w:p>
        </w:tc>
        <w:tc>
          <w:tcPr>
            <w:tcW w:w="1861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FFFFF" w:themeFill="background1"/>
            <w:tcMar/>
            <w:vAlign w:val="center"/>
          </w:tcPr>
          <w:p w:rsidR="38602BB8" w:rsidP="38602BB8" w:rsidRDefault="38602BB8" w14:paraId="1A355CAC" w14:textId="42A41982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 </w:t>
            </w:r>
          </w:p>
        </w:tc>
      </w:tr>
      <w:tr w:rsidR="38602BB8" w:rsidTr="38602BB8" w14:paraId="76BA7ECC">
        <w:trPr>
          <w:trHeight w:val="285"/>
        </w:trPr>
        <w:tc>
          <w:tcPr>
            <w:tcW w:w="4821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5F5F5"/>
            <w:tcMar/>
            <w:vAlign w:val="center"/>
          </w:tcPr>
          <w:p w:rsidR="38602BB8" w:rsidP="38602BB8" w:rsidRDefault="38602BB8" w14:paraId="6DCA10DC" w14:textId="1F186542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Historikk</w:t>
            </w: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 </w:t>
            </w:r>
          </w:p>
        </w:tc>
        <w:tc>
          <w:tcPr>
            <w:tcW w:w="4185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FFFFF" w:themeFill="background1"/>
            <w:tcMar/>
            <w:vAlign w:val="center"/>
          </w:tcPr>
          <w:p w:rsidR="38602BB8" w:rsidP="38602BB8" w:rsidRDefault="38602BB8" w14:paraId="2157BA9C" w14:textId="1A76E184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Hvordan tidligere meldinger kan gjenfinnes. </w:t>
            </w:r>
          </w:p>
        </w:tc>
        <w:tc>
          <w:tcPr>
            <w:tcW w:w="2955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FFFFF" w:themeFill="background1"/>
            <w:tcMar/>
            <w:vAlign w:val="center"/>
          </w:tcPr>
          <w:p w:rsidR="38602BB8" w:rsidP="38602BB8" w:rsidRDefault="38602BB8" w14:paraId="7E93F296" w14:textId="4404AAE1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Sporbarhet og mulighet for oppfølging i ettertid. </w:t>
            </w:r>
          </w:p>
        </w:tc>
        <w:tc>
          <w:tcPr>
            <w:tcW w:w="1861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FFFFF" w:themeFill="background1"/>
            <w:tcMar/>
            <w:vAlign w:val="center"/>
          </w:tcPr>
          <w:p w:rsidR="38602BB8" w:rsidP="38602BB8" w:rsidRDefault="38602BB8" w14:paraId="22F2DD28" w14:textId="571D42D7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 </w:t>
            </w:r>
          </w:p>
        </w:tc>
      </w:tr>
      <w:tr w:rsidR="38602BB8" w:rsidTr="38602BB8" w14:paraId="4671CA81">
        <w:trPr>
          <w:trHeight w:val="285"/>
        </w:trPr>
        <w:tc>
          <w:tcPr>
            <w:tcW w:w="4821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5F5F5"/>
            <w:tcMar/>
            <w:vAlign w:val="center"/>
          </w:tcPr>
          <w:p w:rsidR="38602BB8" w:rsidP="38602BB8" w:rsidRDefault="38602BB8" w14:paraId="1891191E" w14:textId="314D257D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Bruk på mobile</w:t>
            </w: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 </w:t>
            </w:r>
          </w:p>
        </w:tc>
        <w:tc>
          <w:tcPr>
            <w:tcW w:w="4185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FFFFF" w:themeFill="background1"/>
            <w:tcMar/>
            <w:vAlign w:val="center"/>
          </w:tcPr>
          <w:p w:rsidR="38602BB8" w:rsidP="38602BB8" w:rsidRDefault="38602BB8" w14:paraId="29AA625D" w14:textId="4849C9A7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Hvordan kommunikasjonen fungerer for en renholder i operativ drift. </w:t>
            </w:r>
          </w:p>
        </w:tc>
        <w:tc>
          <w:tcPr>
            <w:tcW w:w="2955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FFFFF" w:themeFill="background1"/>
            <w:tcMar/>
            <w:vAlign w:val="center"/>
          </w:tcPr>
          <w:p w:rsidR="38602BB8" w:rsidP="38602BB8" w:rsidRDefault="38602BB8" w14:paraId="50EC5D1E" w14:textId="1D28ACF4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Brukervennlighet og tilgjengelighet i arbeidshverdagen. </w:t>
            </w:r>
          </w:p>
        </w:tc>
        <w:tc>
          <w:tcPr>
            <w:tcW w:w="1861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FFFFF" w:themeFill="background1"/>
            <w:tcMar/>
            <w:vAlign w:val="center"/>
          </w:tcPr>
          <w:p w:rsidR="38602BB8" w:rsidP="38602BB8" w:rsidRDefault="38602BB8" w14:paraId="2E37EA31" w14:textId="7C14F6C0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 </w:t>
            </w:r>
          </w:p>
        </w:tc>
      </w:tr>
      <w:tr w:rsidR="38602BB8" w:rsidTr="38602BB8" w14:paraId="657B6531">
        <w:trPr>
          <w:trHeight w:val="285"/>
        </w:trPr>
        <w:tc>
          <w:tcPr>
            <w:tcW w:w="4821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5F5F5"/>
            <w:tcMar/>
            <w:vAlign w:val="center"/>
          </w:tcPr>
          <w:p w:rsidR="38602BB8" w:rsidP="38602BB8" w:rsidRDefault="38602BB8" w14:paraId="218AD15C" w14:textId="52A11748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Rettighetsstyring</w:t>
            </w: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 </w:t>
            </w:r>
          </w:p>
        </w:tc>
        <w:tc>
          <w:tcPr>
            <w:tcW w:w="4185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FFFFF" w:themeFill="background1"/>
            <w:tcMar/>
            <w:vAlign w:val="center"/>
          </w:tcPr>
          <w:p w:rsidR="38602BB8" w:rsidP="38602BB8" w:rsidRDefault="38602BB8" w14:paraId="7753309F" w14:textId="78F7606C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Hvordan løsningen styrer hvem som kan kommunisere med hvem. </w:t>
            </w:r>
          </w:p>
        </w:tc>
        <w:tc>
          <w:tcPr>
            <w:tcW w:w="2955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FFFFF" w:themeFill="background1"/>
            <w:tcMar/>
            <w:vAlign w:val="center"/>
          </w:tcPr>
          <w:p w:rsidR="38602BB8" w:rsidP="38602BB8" w:rsidRDefault="38602BB8" w14:paraId="2B8FF212" w14:textId="3ED41C87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Om tilgangsstyringen er hensiktsmessig og enkel å administrere. </w:t>
            </w:r>
          </w:p>
        </w:tc>
        <w:tc>
          <w:tcPr>
            <w:tcW w:w="1861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FFFFF" w:themeFill="background1"/>
            <w:tcMar/>
            <w:vAlign w:val="center"/>
          </w:tcPr>
          <w:p w:rsidR="38602BB8" w:rsidP="38602BB8" w:rsidRDefault="38602BB8" w14:paraId="563D93A8" w14:textId="1C27CA83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 </w:t>
            </w:r>
          </w:p>
        </w:tc>
      </w:tr>
      <w:tr w:rsidR="38602BB8" w:rsidTr="38602BB8" w14:paraId="5F5BA1C1">
        <w:trPr>
          <w:trHeight w:val="285"/>
        </w:trPr>
        <w:tc>
          <w:tcPr>
            <w:tcW w:w="4821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5F5F5"/>
            <w:tcMar/>
            <w:vAlign w:val="center"/>
          </w:tcPr>
          <w:p w:rsidR="38602BB8" w:rsidP="38602BB8" w:rsidRDefault="38602BB8" w14:paraId="4E75680E" w14:textId="280B6230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Oppsett for Troms fylkeskommune</w:t>
            </w: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 </w:t>
            </w:r>
          </w:p>
        </w:tc>
        <w:tc>
          <w:tcPr>
            <w:tcW w:w="4185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FFFFF" w:themeFill="background1"/>
            <w:tcMar/>
            <w:vAlign w:val="center"/>
          </w:tcPr>
          <w:p w:rsidR="38602BB8" w:rsidP="38602BB8" w:rsidRDefault="38602BB8" w14:paraId="6AFA7ADF" w14:textId="3F9BF9E7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Hvordan kommunikasjonsfunksjonaliteten settes opp for brukere, team og ledere. </w:t>
            </w:r>
          </w:p>
        </w:tc>
        <w:tc>
          <w:tcPr>
            <w:tcW w:w="2955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FFFFF" w:themeFill="background1"/>
            <w:tcMar/>
            <w:vAlign w:val="center"/>
          </w:tcPr>
          <w:p w:rsidR="38602BB8" w:rsidP="38602BB8" w:rsidRDefault="38602BB8" w14:paraId="1EE8606C" w14:textId="48AE0FFE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Hvor enkelt og fleksibelt oppsettet er å etablere og vedlikeholde. </w:t>
            </w:r>
          </w:p>
        </w:tc>
        <w:tc>
          <w:tcPr>
            <w:tcW w:w="1861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FFFFF" w:themeFill="background1"/>
            <w:tcMar/>
            <w:vAlign w:val="center"/>
          </w:tcPr>
          <w:p w:rsidR="38602BB8" w:rsidP="38602BB8" w:rsidRDefault="38602BB8" w14:paraId="0162BAC1" w14:textId="5E824A92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 </w:t>
            </w:r>
          </w:p>
        </w:tc>
      </w:tr>
      <w:tr w:rsidR="38602BB8" w:rsidTr="38602BB8" w14:paraId="22BD97AB">
        <w:trPr>
          <w:trHeight w:val="285"/>
        </w:trPr>
        <w:tc>
          <w:tcPr>
            <w:tcW w:w="4821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5F5F5"/>
            <w:tcMar/>
            <w:vAlign w:val="center"/>
          </w:tcPr>
          <w:p w:rsidR="38602BB8" w:rsidP="38602BB8" w:rsidRDefault="38602BB8" w14:paraId="3322A15F" w14:textId="04A78929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Administrasjon av brukere og team</w:t>
            </w: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 </w:t>
            </w:r>
          </w:p>
        </w:tc>
        <w:tc>
          <w:tcPr>
            <w:tcW w:w="4185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FFFFF" w:themeFill="background1"/>
            <w:tcMar/>
            <w:vAlign w:val="center"/>
          </w:tcPr>
          <w:p w:rsidR="38602BB8" w:rsidP="38602BB8" w:rsidRDefault="38602BB8" w14:paraId="2863DD91" w14:textId="082E7B4D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Hvordan endringer i organisering, team eller brukerroller håndteres. </w:t>
            </w:r>
          </w:p>
        </w:tc>
        <w:tc>
          <w:tcPr>
            <w:tcW w:w="2955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FFFFF" w:themeFill="background1"/>
            <w:tcMar/>
            <w:vAlign w:val="center"/>
          </w:tcPr>
          <w:p w:rsidR="38602BB8" w:rsidP="38602BB8" w:rsidRDefault="38602BB8" w14:paraId="22EC4083" w14:textId="2A3CFC34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Hvor enkelt løsningen kan administreres ved organisatoriske endringer. </w:t>
            </w:r>
          </w:p>
        </w:tc>
        <w:tc>
          <w:tcPr>
            <w:tcW w:w="1861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FFFFF" w:themeFill="background1"/>
            <w:tcMar/>
            <w:vAlign w:val="center"/>
          </w:tcPr>
          <w:p w:rsidR="38602BB8" w:rsidP="38602BB8" w:rsidRDefault="38602BB8" w14:paraId="149243BB" w14:textId="7EACD915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 </w:t>
            </w:r>
          </w:p>
        </w:tc>
      </w:tr>
      <w:tr w:rsidR="38602BB8" w:rsidTr="38602BB8" w14:paraId="24C74465">
        <w:trPr>
          <w:trHeight w:val="285"/>
        </w:trPr>
        <w:tc>
          <w:tcPr>
            <w:tcW w:w="4821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5F5F5"/>
            <w:tcMar/>
            <w:vAlign w:val="center"/>
          </w:tcPr>
          <w:p w:rsidR="38602BB8" w:rsidP="38602BB8" w:rsidRDefault="38602BB8" w14:paraId="60441195" w14:textId="7676ACC7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Helhetlig arbeidsflyt</w:t>
            </w: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 </w:t>
            </w:r>
          </w:p>
        </w:tc>
        <w:tc>
          <w:tcPr>
            <w:tcW w:w="4185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FFFFF" w:themeFill="background1"/>
            <w:tcMar/>
            <w:vAlign w:val="center"/>
          </w:tcPr>
          <w:p w:rsidR="38602BB8" w:rsidP="38602BB8" w:rsidRDefault="38602BB8" w14:paraId="2BEAD594" w14:textId="562015D6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En sammenhengende demonstrasjon av kommunikasjon mellom renholder, team og leder i en realistisk arbeidssituasjon. </w:t>
            </w:r>
          </w:p>
        </w:tc>
        <w:tc>
          <w:tcPr>
            <w:tcW w:w="2955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FFFFF" w:themeFill="background1"/>
            <w:tcMar/>
            <w:vAlign w:val="center"/>
          </w:tcPr>
          <w:p w:rsidR="38602BB8" w:rsidP="38602BB8" w:rsidRDefault="38602BB8" w14:paraId="21ED8417" w14:textId="726D215A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Hvor godt løsningen understøtter effektiv samhandling og informasjonsflyt. </w:t>
            </w:r>
          </w:p>
        </w:tc>
        <w:tc>
          <w:tcPr>
            <w:tcW w:w="1861" w:type="dxa"/>
            <w:tcBorders>
              <w:top w:val="single" w:color="E6E6E6" w:sz="8"/>
              <w:left w:val="single" w:color="E6E6E6" w:sz="8"/>
              <w:bottom w:val="single" w:color="E6E6E6" w:sz="8"/>
              <w:right w:val="single" w:color="E6E6E6" w:sz="8"/>
            </w:tcBorders>
            <w:shd w:val="clear" w:color="auto" w:fill="FFFFFF" w:themeFill="background1"/>
            <w:tcMar/>
            <w:vAlign w:val="center"/>
          </w:tcPr>
          <w:p w:rsidR="38602BB8" w:rsidP="38602BB8" w:rsidRDefault="38602BB8" w14:paraId="5711551A" w14:textId="64EBB2BB">
            <w:pPr>
              <w:spacing w:before="0" w:beforeAutospacing="off" w:after="160" w:afterAutospacing="off" w:line="276" w:lineRule="auto"/>
            </w:pPr>
            <w:r w:rsidRPr="38602BB8" w:rsidR="38602BB8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 </w:t>
            </w:r>
          </w:p>
        </w:tc>
      </w:tr>
    </w:tbl>
    <w:p w:rsidRPr="00EB074E" w:rsidR="00A532F9" w:rsidP="38602BB8" w:rsidRDefault="00A532F9" w14:paraId="28664F9F" w14:textId="446797F8">
      <w:pPr>
        <w:bidi w:val="0"/>
        <w:spacing w:before="0" w:beforeAutospacing="off" w:after="160" w:afterAutospacing="off" w:line="276" w:lineRule="auto"/>
        <w:rPr>
          <w:rFonts w:ascii="Aptos" w:hAnsi="Aptos" w:eastAsia="Aptos" w:cs="Aptos"/>
          <w:noProof w:val="0"/>
          <w:sz w:val="24"/>
          <w:szCs w:val="24"/>
          <w:lang w:val="nb-NO"/>
        </w:rPr>
      </w:pPr>
    </w:p>
    <w:p w:rsidRPr="00EB074E" w:rsidR="00A532F9" w:rsidP="00EB074E" w:rsidRDefault="00A532F9" w14:paraId="7FEF5A94" w14:textId="55EA35B0"/>
    <w:sectPr w:rsidRPr="00EB074E" w:rsidR="00A532F9" w:rsidSect="00685F4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F4E"/>
    <w:rsid w:val="00120E51"/>
    <w:rsid w:val="00145F8E"/>
    <w:rsid w:val="001A1CEA"/>
    <w:rsid w:val="00611564"/>
    <w:rsid w:val="00685F4E"/>
    <w:rsid w:val="00983FDC"/>
    <w:rsid w:val="00A532F9"/>
    <w:rsid w:val="00B718CB"/>
    <w:rsid w:val="00DD6693"/>
    <w:rsid w:val="00EB074E"/>
    <w:rsid w:val="00EC1428"/>
    <w:rsid w:val="00F47A1A"/>
    <w:rsid w:val="0AE586CA"/>
    <w:rsid w:val="2193D879"/>
    <w:rsid w:val="2A205A77"/>
    <w:rsid w:val="38602BB8"/>
    <w:rsid w:val="3EC8C32A"/>
    <w:rsid w:val="44F3B96D"/>
    <w:rsid w:val="6BA4F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BF613"/>
  <w15:chartTrackingRefBased/>
  <w15:docId w15:val="{50B3FBD4-92D9-4FB1-8BAF-F715051F8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B074E"/>
  </w:style>
  <w:style w:type="paragraph" w:styleId="Overskrift1">
    <w:name w:val="heading 1"/>
    <w:basedOn w:val="Normal"/>
    <w:next w:val="Normal"/>
    <w:link w:val="Overskrift1Tegn"/>
    <w:uiPriority w:val="9"/>
    <w:qFormat/>
    <w:rsid w:val="00685F4E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85F4E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85F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85F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85F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85F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85F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85F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85F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685F4E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Overskrift2Tegn" w:customStyle="1">
    <w:name w:val="Overskrift 2 Tegn"/>
    <w:basedOn w:val="Standardskriftforavsnitt"/>
    <w:link w:val="Overskrift2"/>
    <w:uiPriority w:val="9"/>
    <w:semiHidden/>
    <w:rsid w:val="00685F4E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Overskrift3Tegn" w:customStyle="1">
    <w:name w:val="Overskrift 3 Tegn"/>
    <w:basedOn w:val="Standardskriftforavsnitt"/>
    <w:link w:val="Overskrift3"/>
    <w:uiPriority w:val="9"/>
    <w:semiHidden/>
    <w:rsid w:val="00685F4E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685F4E"/>
    <w:rPr>
      <w:rFonts w:eastAsiaTheme="majorEastAsia" w:cstheme="majorBidi"/>
      <w:i/>
      <w:iCs/>
      <w:color w:val="0F4761" w:themeColor="accent1" w:themeShade="BF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685F4E"/>
    <w:rPr>
      <w:rFonts w:eastAsiaTheme="majorEastAsia" w:cstheme="majorBidi"/>
      <w:color w:val="0F4761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685F4E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685F4E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685F4E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685F4E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685F4E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685F4E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85F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685F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685F4E"/>
    <w:pPr>
      <w:spacing w:before="160"/>
      <w:jc w:val="center"/>
    </w:pPr>
    <w:rPr>
      <w:i/>
      <w:iCs/>
      <w:color w:val="404040" w:themeColor="text1" w:themeTint="BF"/>
    </w:rPr>
  </w:style>
  <w:style w:type="character" w:styleId="SitatTegn" w:customStyle="1">
    <w:name w:val="Sitat Tegn"/>
    <w:basedOn w:val="Standardskriftforavsnitt"/>
    <w:link w:val="Sitat"/>
    <w:uiPriority w:val="29"/>
    <w:rsid w:val="00685F4E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685F4E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685F4E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85F4E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685F4E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685F4E"/>
    <w:rPr>
      <w:b/>
      <w:bCs/>
      <w:smallCaps/>
      <w:color w:val="0F4761" w:themeColor="accent1" w:themeShade="BF"/>
      <w:spacing w:val="5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Vanligtabel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FB604DC4F4994A9C4E701F7468F957" ma:contentTypeVersion="3" ma:contentTypeDescription="Create a new document." ma:contentTypeScope="" ma:versionID="f3b5edb22c3551abb3f7b0b1ed478290">
  <xsd:schema xmlns:xsd="http://www.w3.org/2001/XMLSchema" xmlns:xs="http://www.w3.org/2001/XMLSchema" xmlns:p="http://schemas.microsoft.com/office/2006/metadata/properties" xmlns:ns2="34a7fefd-b5db-49d1-b356-bf5d39691c2c" targetNamespace="http://schemas.microsoft.com/office/2006/metadata/properties" ma:root="true" ma:fieldsID="09e4e7c43feb6d417b01dd67e4a1677a" ns2:_="">
    <xsd:import namespace="34a7fefd-b5db-49d1-b356-bf5d39691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a7fefd-b5db-49d1-b356-bf5d39691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EB7B9A-6D04-49B6-8874-2AF84ABF54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a7fefd-b5db-49d1-b356-bf5d39691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C5EE27-088B-44CF-B3F2-1EAF71BDF1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319D8A-D49C-4386-AD3F-24B51ECD4E3C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Inger Marie Bergseth</dc:creator>
  <keywords/>
  <dc:description/>
  <lastModifiedBy>Inger Marie Bergseth</lastModifiedBy>
  <revision>8</revision>
  <dcterms:created xsi:type="dcterms:W3CDTF">2026-08-20T12:38:00.0000000Z</dcterms:created>
  <dcterms:modified xsi:type="dcterms:W3CDTF">2026-08-28T14:30:58.2176811Z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0x01010027FB604DC4F4994A9C4E701F7468F957</vt:lpwstr>
  </property>
</Properties>
</file>